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1" w:type="dxa"/>
        <w:jc w:val="center"/>
        <w:tblLook w:val="01E0" w:firstRow="1" w:lastRow="1" w:firstColumn="1" w:lastColumn="1" w:noHBand="0" w:noVBand="0"/>
      </w:tblPr>
      <w:tblGrid>
        <w:gridCol w:w="4111"/>
        <w:gridCol w:w="5670"/>
      </w:tblGrid>
      <w:tr w:rsidR="00AE56F3" w:rsidRPr="004566A3" w14:paraId="26A0F64B" w14:textId="77777777" w:rsidTr="00492F7C">
        <w:trPr>
          <w:jc w:val="center"/>
        </w:trPr>
        <w:tc>
          <w:tcPr>
            <w:tcW w:w="4111" w:type="dxa"/>
            <w:shd w:val="clear" w:color="auto" w:fill="auto"/>
          </w:tcPr>
          <w:p w14:paraId="50F91F41" w14:textId="77777777" w:rsidR="00AE56F3" w:rsidRPr="00F82E3C" w:rsidRDefault="00AE56F3" w:rsidP="00492F7C">
            <w:pPr>
              <w:ind w:left="-113" w:right="-113"/>
              <w:jc w:val="center"/>
              <w:rPr>
                <w:rFonts w:ascii="Times New Roman" w:hAnsi="Times New Roman"/>
                <w:color w:val="000000" w:themeColor="text1"/>
                <w:sz w:val="22"/>
                <w:szCs w:val="22"/>
              </w:rPr>
            </w:pPr>
            <w:r w:rsidRPr="00F82E3C">
              <w:rPr>
                <w:color w:val="000000" w:themeColor="text1"/>
                <w:sz w:val="26"/>
                <w:szCs w:val="18"/>
              </w:rPr>
              <w:t>TÊN ĐƠN VỊ</w:t>
            </w:r>
          </w:p>
          <w:p w14:paraId="0030E28C" w14:textId="77777777" w:rsidR="00AE56F3" w:rsidRPr="004566A3" w:rsidRDefault="00AE56F3" w:rsidP="00492F7C">
            <w:pPr>
              <w:ind w:left="-113" w:right="-113"/>
              <w:jc w:val="center"/>
              <w:rPr>
                <w:rFonts w:ascii="Times New Roman" w:hAnsi="Times New Roman"/>
                <w:color w:val="000000" w:themeColor="text1"/>
                <w:sz w:val="24"/>
                <w:szCs w:val="24"/>
              </w:rPr>
            </w:pPr>
            <w:r w:rsidRPr="004566A3">
              <w:rPr>
                <w:rFonts w:ascii="Times New Roman" w:hAnsi="Times New Roman"/>
                <w:i/>
                <w:iCs/>
                <w:noProof/>
                <w:color w:val="000000" w:themeColor="text1"/>
                <w:sz w:val="24"/>
                <w:szCs w:val="24"/>
              </w:rPr>
              <mc:AlternateContent>
                <mc:Choice Requires="wps">
                  <w:drawing>
                    <wp:anchor distT="0" distB="0" distL="114300" distR="114300" simplePos="0" relativeHeight="251659264" behindDoc="0" locked="0" layoutInCell="1" allowOverlap="1" wp14:anchorId="1B099A45" wp14:editId="5A700C6D">
                      <wp:simplePos x="0" y="0"/>
                      <wp:positionH relativeFrom="column">
                        <wp:posOffset>850701</wp:posOffset>
                      </wp:positionH>
                      <wp:positionV relativeFrom="paragraph">
                        <wp:posOffset>23400</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BFB97"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pt,1.85pt" to="1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"/>
                  </w:pict>
                </mc:Fallback>
              </mc:AlternateContent>
            </w:r>
          </w:p>
        </w:tc>
        <w:tc>
          <w:tcPr>
            <w:tcW w:w="5670" w:type="dxa"/>
            <w:shd w:val="clear" w:color="auto" w:fill="auto"/>
          </w:tcPr>
          <w:p w14:paraId="6E6FD7D8" w14:textId="77777777" w:rsidR="00AE56F3" w:rsidRPr="004566A3" w:rsidRDefault="00AE56F3" w:rsidP="00492F7C">
            <w:pPr>
              <w:ind w:left="-113" w:right="-113"/>
              <w:jc w:val="center"/>
              <w:rPr>
                <w:rFonts w:ascii="Times New Roman" w:hAnsi="Times New Roman"/>
                <w:b/>
                <w:bCs/>
                <w:color w:val="000000" w:themeColor="text1"/>
                <w:sz w:val="24"/>
                <w:szCs w:val="24"/>
              </w:rPr>
            </w:pPr>
            <w:r w:rsidRPr="004566A3">
              <w:rPr>
                <w:rFonts w:ascii="Times New Roman" w:hAnsi="Times New Roman"/>
                <w:b/>
                <w:bCs/>
                <w:color w:val="000000" w:themeColor="text1"/>
                <w:sz w:val="24"/>
                <w:szCs w:val="24"/>
              </w:rPr>
              <w:t>CỘNG HÒA XÃ HỘI CHỦ NGHĨA VIỆT NAM</w:t>
            </w:r>
          </w:p>
          <w:p w14:paraId="53B86225" w14:textId="77777777" w:rsidR="00AE56F3" w:rsidRPr="004566A3" w:rsidRDefault="00AE56F3" w:rsidP="00492F7C">
            <w:pPr>
              <w:ind w:left="-113" w:right="-113"/>
              <w:jc w:val="center"/>
              <w:rPr>
                <w:rFonts w:ascii="Times New Roman" w:hAnsi="Times New Roman"/>
                <w:b/>
                <w:bCs/>
                <w:color w:val="000000" w:themeColor="text1"/>
                <w:sz w:val="24"/>
                <w:szCs w:val="24"/>
              </w:rPr>
            </w:pPr>
            <w:r w:rsidRPr="004566A3">
              <w:rPr>
                <w:rFonts w:ascii="Times New Roman" w:hAnsi="Times New Roman"/>
                <w:b/>
                <w:bCs/>
                <w:color w:val="000000" w:themeColor="text1"/>
                <w:sz w:val="24"/>
                <w:szCs w:val="24"/>
              </w:rPr>
              <w:t xml:space="preserve">   Độc lập - Tự do - Hạnh phúc</w:t>
            </w:r>
          </w:p>
          <w:p w14:paraId="639A0439" w14:textId="77777777" w:rsidR="00AE56F3" w:rsidRPr="004566A3" w:rsidRDefault="00AE56F3" w:rsidP="00492F7C">
            <w:pPr>
              <w:ind w:left="-113" w:right="-113"/>
              <w:jc w:val="center"/>
              <w:rPr>
                <w:rFonts w:ascii="Times New Roman" w:hAnsi="Times New Roman"/>
                <w:color w:val="000000" w:themeColor="text1"/>
                <w:sz w:val="24"/>
                <w:szCs w:val="24"/>
              </w:rPr>
            </w:pPr>
            <w:r w:rsidRPr="004566A3">
              <w:rPr>
                <w:rFonts w:ascii="Times New Roman" w:hAnsi="Times New Roman"/>
                <w:i/>
                <w:iCs/>
                <w:noProof/>
                <w:color w:val="000000" w:themeColor="text1"/>
                <w:sz w:val="24"/>
                <w:szCs w:val="24"/>
              </w:rPr>
              <mc:AlternateContent>
                <mc:Choice Requires="wps">
                  <w:drawing>
                    <wp:anchor distT="0" distB="0" distL="114300" distR="114300" simplePos="0" relativeHeight="251660288" behindDoc="0" locked="0" layoutInCell="1" allowOverlap="1" wp14:anchorId="179996C1" wp14:editId="7A3925D4">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A86FB"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4566A3">
              <w:rPr>
                <w:rFonts w:ascii="Times New Roman" w:hAnsi="Times New Roman"/>
                <w:b/>
                <w:bCs/>
                <w:color w:val="000000" w:themeColor="text1"/>
                <w:sz w:val="24"/>
                <w:szCs w:val="24"/>
              </w:rPr>
              <w:t xml:space="preserve">  </w:t>
            </w:r>
          </w:p>
        </w:tc>
      </w:tr>
      <w:tr w:rsidR="00AE56F3" w:rsidRPr="004566A3" w14:paraId="693B36D5" w14:textId="77777777" w:rsidTr="00492F7C">
        <w:trPr>
          <w:jc w:val="center"/>
        </w:trPr>
        <w:tc>
          <w:tcPr>
            <w:tcW w:w="4111" w:type="dxa"/>
            <w:shd w:val="clear" w:color="auto" w:fill="auto"/>
          </w:tcPr>
          <w:p w14:paraId="08157131" w14:textId="77777777" w:rsidR="00AE56F3" w:rsidRPr="004566A3" w:rsidRDefault="00AE56F3" w:rsidP="00492F7C">
            <w:pPr>
              <w:spacing w:before="120"/>
              <w:ind w:right="-113"/>
              <w:rPr>
                <w:rFonts w:ascii="Times New Roman" w:hAnsi="Times New Roman"/>
                <w:color w:val="000000" w:themeColor="text1"/>
                <w:sz w:val="24"/>
                <w:szCs w:val="24"/>
              </w:rPr>
            </w:pPr>
          </w:p>
        </w:tc>
        <w:tc>
          <w:tcPr>
            <w:tcW w:w="5670" w:type="dxa"/>
            <w:shd w:val="clear" w:color="auto" w:fill="auto"/>
          </w:tcPr>
          <w:p w14:paraId="39A42564" w14:textId="77777777" w:rsidR="00AE56F3" w:rsidRPr="004566A3" w:rsidRDefault="00AE56F3" w:rsidP="00492F7C">
            <w:pPr>
              <w:spacing w:before="120"/>
              <w:ind w:right="-113"/>
              <w:jc w:val="center"/>
              <w:rPr>
                <w:rFonts w:ascii="Times New Roman" w:hAnsi="Times New Roman"/>
                <w:b/>
                <w:bCs/>
                <w:color w:val="000000" w:themeColor="text1"/>
                <w:sz w:val="24"/>
                <w:szCs w:val="24"/>
              </w:rPr>
            </w:pPr>
          </w:p>
        </w:tc>
      </w:tr>
    </w:tbl>
    <w:p w14:paraId="1FB36A7D" w14:textId="77777777" w:rsidR="00AE56F3" w:rsidRPr="004566A3" w:rsidRDefault="00AE56F3" w:rsidP="00AE56F3">
      <w:pPr>
        <w:jc w:val="center"/>
        <w:rPr>
          <w:rFonts w:ascii="Times New Roman" w:hAnsi="Times New Roman"/>
          <w:b/>
          <w:color w:val="000000" w:themeColor="text1"/>
          <w:szCs w:val="28"/>
        </w:rPr>
      </w:pPr>
      <w:r w:rsidRPr="004566A3">
        <w:rPr>
          <w:rFonts w:ascii="Times New Roman" w:hAnsi="Times New Roman"/>
          <w:b/>
          <w:noProof/>
          <w:color w:val="000000" w:themeColor="text1"/>
          <w:szCs w:val="28"/>
        </w:rPr>
        <mc:AlternateContent>
          <mc:Choice Requires="wps">
            <w:drawing>
              <wp:anchor distT="0" distB="0" distL="114300" distR="114300" simplePos="0" relativeHeight="251661312" behindDoc="0" locked="0" layoutInCell="1" allowOverlap="1" wp14:anchorId="7D6D2D4C" wp14:editId="606FC367">
                <wp:simplePos x="0" y="0"/>
                <wp:positionH relativeFrom="column">
                  <wp:posOffset>5520718</wp:posOffset>
                </wp:positionH>
                <wp:positionV relativeFrom="paragraph">
                  <wp:posOffset>-1138726</wp:posOffset>
                </wp:positionV>
                <wp:extent cx="580030" cy="300251"/>
                <wp:effectExtent l="0" t="0" r="10795" b="24130"/>
                <wp:wrapNone/>
                <wp:docPr id="1318652738" name="Hộp Văn bản 1"/>
                <wp:cNvGraphicFramePr/>
                <a:graphic xmlns:a="http://schemas.openxmlformats.org/drawingml/2006/main">
                  <a:graphicData uri="http://schemas.microsoft.com/office/word/2010/wordprocessingShape">
                    <wps:wsp>
                      <wps:cNvSpPr txBox="1"/>
                      <wps:spPr>
                        <a:xfrm>
                          <a:off x="0" y="0"/>
                          <a:ext cx="580030" cy="300251"/>
                        </a:xfrm>
                        <a:prstGeom prst="rect">
                          <a:avLst/>
                        </a:prstGeom>
                        <a:solidFill>
                          <a:schemeClr val="lt1"/>
                        </a:solidFill>
                        <a:ln w="6350">
                          <a:solidFill>
                            <a:prstClr val="black"/>
                          </a:solidFill>
                        </a:ln>
                      </wps:spPr>
                      <wps:txbx>
                        <w:txbxContent>
                          <w:p w14:paraId="0D93D565" w14:textId="77777777" w:rsidR="00AE56F3" w:rsidRPr="00895224" w:rsidRDefault="00AE56F3" w:rsidP="00AE56F3">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6D2D4C" id="_x0000_t202" coordsize="21600,21600" o:spt="202" path="m,l,21600r21600,l21600,xe">
                <v:stroke joinstyle="miter"/>
                <v:path gradientshapeok="t" o:connecttype="rect"/>
              </v:shapetype>
              <v:shape id="Hộp Văn bản 1" o:spid="_x0000_s1026" type="#_x0000_t202" style="position:absolute;left:0;text-align:left;margin-left:434.7pt;margin-top:-89.65pt;width:45.65pt;height:2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" fillcolor="white [3201]" strokeweight=".5pt">
                <v:textbox>
                  <w:txbxContent>
                    <w:p w14:paraId="0D93D565" w14:textId="77777777" w:rsidR="00AE56F3" w:rsidRPr="00895224" w:rsidRDefault="00AE56F3" w:rsidP="00AE56F3">
                      <w:pPr>
                        <w:jc w:val="center"/>
                        <w:rPr>
                          <w:rFonts w:ascii="Times New Roman" w:hAnsi="Times New Roman"/>
                          <w:b/>
                          <w:bCs/>
                        </w:rPr>
                      </w:pPr>
                      <w:r w:rsidRPr="00895224">
                        <w:rPr>
                          <w:rFonts w:ascii="Times New Roman" w:hAnsi="Times New Roman"/>
                          <w:b/>
                          <w:bCs/>
                        </w:rPr>
                        <w:t>Mẫu</w:t>
                      </w:r>
                    </w:p>
                  </w:txbxContent>
                </v:textbox>
              </v:shape>
            </w:pict>
          </mc:Fallback>
        </mc:AlternateContent>
      </w:r>
      <w:r w:rsidRPr="004566A3">
        <w:rPr>
          <w:rFonts w:ascii="Times New Roman" w:hAnsi="Times New Roman"/>
          <w:b/>
          <w:color w:val="000000" w:themeColor="text1"/>
          <w:szCs w:val="28"/>
        </w:rPr>
        <w:t>BÁO GIÁ</w:t>
      </w:r>
    </w:p>
    <w:p w14:paraId="41090079" w14:textId="77777777" w:rsidR="00AE56F3" w:rsidRPr="004566A3" w:rsidRDefault="00AE56F3" w:rsidP="00AE56F3">
      <w:pPr>
        <w:jc w:val="center"/>
        <w:rPr>
          <w:rFonts w:ascii="Times New Roman" w:hAnsi="Times New Roman"/>
          <w:color w:val="000000" w:themeColor="text1"/>
          <w:sz w:val="24"/>
          <w:szCs w:val="24"/>
        </w:rPr>
      </w:pPr>
    </w:p>
    <w:p w14:paraId="1163EB3D" w14:textId="77777777" w:rsidR="00AE56F3" w:rsidRPr="004566A3" w:rsidRDefault="00AE56F3" w:rsidP="00AE56F3">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Kính gửi: Viện Kiểm nghiệm thuốc Trung ương</w:t>
      </w:r>
    </w:p>
    <w:p w14:paraId="41444F5D" w14:textId="77777777" w:rsidR="00AE56F3" w:rsidRPr="004566A3" w:rsidRDefault="00AE56F3" w:rsidP="00AE56F3">
      <w:pPr>
        <w:jc w:val="center"/>
        <w:rPr>
          <w:rFonts w:ascii="Times New Roman" w:hAnsi="Times New Roman"/>
          <w:color w:val="000000" w:themeColor="text1"/>
          <w:sz w:val="24"/>
          <w:szCs w:val="24"/>
        </w:rPr>
      </w:pPr>
    </w:p>
    <w:p w14:paraId="74A57235" w14:textId="77777777" w:rsidR="00AE56F3" w:rsidRPr="004566A3" w:rsidRDefault="00AE56F3" w:rsidP="00AE56F3">
      <w:pPr>
        <w:ind w:firstLine="340"/>
        <w:jc w:val="both"/>
        <w:rPr>
          <w:rFonts w:ascii="Times New Roman" w:hAnsi="Times New Roman"/>
          <w:color w:val="000000" w:themeColor="text1"/>
          <w:sz w:val="24"/>
          <w:szCs w:val="24"/>
        </w:rPr>
      </w:pPr>
      <w:r w:rsidRPr="004566A3">
        <w:rPr>
          <w:rFonts w:ascii="Times New Roman" w:hAnsi="Times New Roman"/>
          <w:color w:val="000000" w:themeColor="text1"/>
          <w:sz w:val="24"/>
          <w:szCs w:val="24"/>
        </w:rPr>
        <w:t xml:space="preserve">Căn cứ nội dung mời báo giá sản phẩm từ sữa </w:t>
      </w:r>
      <w:r w:rsidRPr="004566A3">
        <w:rPr>
          <w:rFonts w:ascii="Times New Roman" w:hAnsi="Times New Roman"/>
          <w:color w:val="000000" w:themeColor="text1"/>
          <w:sz w:val="24"/>
          <w:szCs w:val="26"/>
        </w:rPr>
        <w:t>để bồi dưỡng độc hại bằng hiện vật năm 2025</w:t>
      </w:r>
      <w:r w:rsidRPr="004566A3">
        <w:rPr>
          <w:rFonts w:ascii="Times New Roman" w:hAnsi="Times New Roman"/>
          <w:color w:val="000000" w:themeColor="text1"/>
          <w:sz w:val="24"/>
          <w:szCs w:val="24"/>
        </w:rPr>
        <w:t xml:space="preserve"> của Viện Kiểm nghiệm thuốc Trung ương tại văn bản số</w:t>
      </w:r>
      <w:r>
        <w:rPr>
          <w:rFonts w:ascii="Times New Roman" w:hAnsi="Times New Roman"/>
          <w:color w:val="000000" w:themeColor="text1"/>
          <w:sz w:val="24"/>
          <w:szCs w:val="24"/>
        </w:rPr>
        <w:t xml:space="preserve"> 936</w:t>
      </w:r>
      <w:r w:rsidRPr="004566A3">
        <w:rPr>
          <w:rFonts w:ascii="Times New Roman" w:hAnsi="Times New Roman"/>
          <w:color w:val="000000" w:themeColor="text1"/>
          <w:sz w:val="24"/>
          <w:szCs w:val="24"/>
        </w:rPr>
        <w:t>/VKNTTW-HCQT ngày</w:t>
      </w:r>
      <w:r>
        <w:rPr>
          <w:rFonts w:ascii="Times New Roman" w:hAnsi="Times New Roman"/>
          <w:color w:val="000000" w:themeColor="text1"/>
          <w:sz w:val="24"/>
          <w:szCs w:val="24"/>
        </w:rPr>
        <w:t xml:space="preserve"> 29</w:t>
      </w:r>
      <w:r w:rsidRPr="004566A3">
        <w:rPr>
          <w:rFonts w:ascii="Times New Roman" w:hAnsi="Times New Roman"/>
          <w:color w:val="000000" w:themeColor="text1"/>
          <w:sz w:val="24"/>
          <w:szCs w:val="24"/>
        </w:rPr>
        <w:t>/10/2024; Công ty…… địa chỉ: ………………, mã số thuế: …………. báo giá cung cấp dịch vụ như sau:</w:t>
      </w:r>
    </w:p>
    <w:p w14:paraId="0A1B49C7" w14:textId="77777777" w:rsidR="00AE56F3" w:rsidRPr="004566A3" w:rsidRDefault="00AE56F3" w:rsidP="00AE56F3">
      <w:pPr>
        <w:spacing w:before="120" w:after="120"/>
        <w:jc w:val="both"/>
        <w:rPr>
          <w:rFonts w:ascii="Times New Roman" w:hAnsi="Times New Roman"/>
          <w:b/>
          <w:bCs/>
          <w:color w:val="000000" w:themeColor="text1"/>
          <w:sz w:val="24"/>
          <w:szCs w:val="24"/>
        </w:rPr>
      </w:pPr>
      <w:r w:rsidRPr="004566A3">
        <w:rPr>
          <w:rFonts w:ascii="Times New Roman" w:hAnsi="Times New Roman"/>
          <w:b/>
          <w:bCs/>
          <w:color w:val="000000" w:themeColor="text1"/>
          <w:sz w:val="24"/>
          <w:szCs w:val="24"/>
        </w:rPr>
        <w:t>1. Báo giá cung cấp sản phẩm:</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5482"/>
        <w:gridCol w:w="1418"/>
        <w:gridCol w:w="973"/>
        <w:gridCol w:w="1153"/>
      </w:tblGrid>
      <w:tr w:rsidR="00AE56F3" w:rsidRPr="004566A3" w14:paraId="73DC2520" w14:textId="77777777" w:rsidTr="00492F7C">
        <w:trPr>
          <w:tblHeader/>
          <w:jc w:val="center"/>
        </w:trPr>
        <w:tc>
          <w:tcPr>
            <w:tcW w:w="609" w:type="dxa"/>
            <w:vAlign w:val="center"/>
          </w:tcPr>
          <w:p w14:paraId="53EA07C5" w14:textId="77777777" w:rsidR="00AE56F3" w:rsidRPr="004566A3" w:rsidRDefault="00AE56F3" w:rsidP="00492F7C">
            <w:pPr>
              <w:jc w:val="center"/>
              <w:rPr>
                <w:rFonts w:ascii="Times New Roman" w:hAnsi="Times New Roman"/>
                <w:b/>
                <w:color w:val="000000" w:themeColor="text1"/>
                <w:sz w:val="24"/>
                <w:szCs w:val="24"/>
                <w:lang w:val="es-MX"/>
              </w:rPr>
            </w:pPr>
            <w:r w:rsidRPr="004566A3">
              <w:rPr>
                <w:rFonts w:ascii="Times New Roman" w:hAnsi="Times New Roman"/>
                <w:b/>
                <w:color w:val="000000" w:themeColor="text1"/>
                <w:sz w:val="24"/>
                <w:szCs w:val="24"/>
                <w:lang w:val="es-MX"/>
              </w:rPr>
              <w:t>TT</w:t>
            </w:r>
          </w:p>
        </w:tc>
        <w:tc>
          <w:tcPr>
            <w:tcW w:w="5482" w:type="dxa"/>
            <w:vAlign w:val="center"/>
          </w:tcPr>
          <w:p w14:paraId="5438FE69" w14:textId="77777777" w:rsidR="00AE56F3" w:rsidRPr="004566A3" w:rsidRDefault="00AE56F3" w:rsidP="00492F7C">
            <w:pPr>
              <w:jc w:val="center"/>
              <w:rPr>
                <w:rFonts w:ascii="Times New Roman" w:hAnsi="Times New Roman"/>
                <w:b/>
                <w:color w:val="000000" w:themeColor="text1"/>
                <w:sz w:val="24"/>
                <w:szCs w:val="24"/>
                <w:lang w:val="es-MX"/>
              </w:rPr>
            </w:pPr>
            <w:r w:rsidRPr="004566A3">
              <w:rPr>
                <w:rFonts w:ascii="Times New Roman" w:hAnsi="Times New Roman"/>
                <w:b/>
                <w:color w:val="000000" w:themeColor="text1"/>
                <w:sz w:val="24"/>
                <w:szCs w:val="24"/>
                <w:lang w:val="es-MX"/>
              </w:rPr>
              <w:t>Tên sản phẩm</w:t>
            </w:r>
          </w:p>
        </w:tc>
        <w:tc>
          <w:tcPr>
            <w:tcW w:w="1418" w:type="dxa"/>
            <w:vAlign w:val="center"/>
          </w:tcPr>
          <w:p w14:paraId="2984E6ED" w14:textId="77777777" w:rsidR="00AE56F3" w:rsidRPr="004566A3" w:rsidRDefault="00AE56F3" w:rsidP="00492F7C">
            <w:pPr>
              <w:jc w:val="center"/>
              <w:rPr>
                <w:rFonts w:ascii="Times New Roman" w:hAnsi="Times New Roman"/>
                <w:b/>
                <w:color w:val="000000" w:themeColor="text1"/>
                <w:sz w:val="24"/>
                <w:szCs w:val="24"/>
                <w:lang w:val="es-MX"/>
              </w:rPr>
            </w:pPr>
            <w:r w:rsidRPr="004566A3">
              <w:rPr>
                <w:rFonts w:ascii="Times New Roman" w:hAnsi="Times New Roman"/>
                <w:b/>
                <w:color w:val="000000" w:themeColor="text1"/>
                <w:sz w:val="24"/>
                <w:szCs w:val="24"/>
                <w:lang w:val="es-MX"/>
              </w:rPr>
              <w:t>Đơn vị tính</w:t>
            </w:r>
          </w:p>
        </w:tc>
        <w:tc>
          <w:tcPr>
            <w:tcW w:w="973" w:type="dxa"/>
            <w:vAlign w:val="center"/>
          </w:tcPr>
          <w:p w14:paraId="6A9BD156" w14:textId="77777777" w:rsidR="00AE56F3" w:rsidRPr="004566A3" w:rsidRDefault="00AE56F3" w:rsidP="00492F7C">
            <w:pPr>
              <w:jc w:val="center"/>
              <w:rPr>
                <w:rFonts w:ascii="Times New Roman" w:hAnsi="Times New Roman"/>
                <w:b/>
                <w:color w:val="000000" w:themeColor="text1"/>
                <w:sz w:val="24"/>
                <w:szCs w:val="24"/>
                <w:lang w:val="es-MX"/>
              </w:rPr>
            </w:pPr>
            <w:r w:rsidRPr="004566A3">
              <w:rPr>
                <w:rFonts w:ascii="Times New Roman" w:hAnsi="Times New Roman"/>
                <w:b/>
                <w:color w:val="000000" w:themeColor="text1"/>
                <w:sz w:val="24"/>
                <w:szCs w:val="24"/>
                <w:lang w:val="es-MX"/>
              </w:rPr>
              <w:t>Số lượng</w:t>
            </w:r>
          </w:p>
        </w:tc>
        <w:tc>
          <w:tcPr>
            <w:tcW w:w="1153" w:type="dxa"/>
            <w:vAlign w:val="center"/>
          </w:tcPr>
          <w:p w14:paraId="76BAB5C4" w14:textId="77777777" w:rsidR="00AE56F3" w:rsidRPr="004566A3" w:rsidRDefault="00AE56F3" w:rsidP="00492F7C">
            <w:pPr>
              <w:jc w:val="center"/>
              <w:rPr>
                <w:rFonts w:ascii="Times New Roman" w:hAnsi="Times New Roman"/>
                <w:b/>
                <w:color w:val="000000" w:themeColor="text1"/>
                <w:sz w:val="24"/>
                <w:szCs w:val="24"/>
                <w:lang w:val="es-MX"/>
              </w:rPr>
            </w:pPr>
            <w:r w:rsidRPr="004566A3">
              <w:rPr>
                <w:rFonts w:ascii="Times New Roman" w:hAnsi="Times New Roman"/>
                <w:b/>
                <w:color w:val="000000" w:themeColor="text1"/>
                <w:sz w:val="24"/>
                <w:szCs w:val="24"/>
                <w:lang w:val="es-MX"/>
              </w:rPr>
              <w:t>Đơn giá (đồng)</w:t>
            </w:r>
          </w:p>
        </w:tc>
      </w:tr>
      <w:tr w:rsidR="00AE56F3" w:rsidRPr="004566A3" w14:paraId="6E375950" w14:textId="77777777" w:rsidTr="00492F7C">
        <w:trPr>
          <w:trHeight w:val="431"/>
          <w:jc w:val="center"/>
        </w:trPr>
        <w:tc>
          <w:tcPr>
            <w:tcW w:w="609" w:type="dxa"/>
            <w:vAlign w:val="center"/>
          </w:tcPr>
          <w:p w14:paraId="5F891F74" w14:textId="77777777" w:rsidR="00AE56F3" w:rsidRPr="004566A3" w:rsidRDefault="00AE56F3" w:rsidP="00AE56F3">
            <w:pPr>
              <w:numPr>
                <w:ilvl w:val="0"/>
                <w:numId w:val="1"/>
              </w:numPr>
              <w:tabs>
                <w:tab w:val="left" w:pos="360"/>
              </w:tabs>
              <w:spacing w:before="120" w:after="120"/>
              <w:ind w:right="-118"/>
              <w:jc w:val="center"/>
              <w:rPr>
                <w:rFonts w:ascii="Times New Roman" w:hAnsi="Times New Roman"/>
                <w:color w:val="000000" w:themeColor="text1"/>
                <w:sz w:val="24"/>
                <w:szCs w:val="24"/>
              </w:rPr>
            </w:pPr>
          </w:p>
        </w:tc>
        <w:tc>
          <w:tcPr>
            <w:tcW w:w="5482" w:type="dxa"/>
            <w:vAlign w:val="center"/>
          </w:tcPr>
          <w:p w14:paraId="2A889576"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tươi tiệt trùng loại 110ml (ít đường, socola, dâu)</w:t>
            </w:r>
          </w:p>
        </w:tc>
        <w:tc>
          <w:tcPr>
            <w:tcW w:w="1418" w:type="dxa"/>
            <w:vAlign w:val="center"/>
          </w:tcPr>
          <w:p w14:paraId="54DA8E0F"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Hộp 110ml</w:t>
            </w:r>
          </w:p>
        </w:tc>
        <w:tc>
          <w:tcPr>
            <w:tcW w:w="973" w:type="dxa"/>
            <w:vAlign w:val="center"/>
          </w:tcPr>
          <w:p w14:paraId="5F88A625"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185ACB56"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0B2A7127" w14:textId="77777777" w:rsidTr="00492F7C">
        <w:trPr>
          <w:jc w:val="center"/>
        </w:trPr>
        <w:tc>
          <w:tcPr>
            <w:tcW w:w="609" w:type="dxa"/>
            <w:vAlign w:val="center"/>
          </w:tcPr>
          <w:p w14:paraId="5C6A3F4E" w14:textId="77777777" w:rsidR="00AE56F3" w:rsidRPr="004566A3" w:rsidRDefault="00AE56F3" w:rsidP="00AE56F3">
            <w:pPr>
              <w:numPr>
                <w:ilvl w:val="0"/>
                <w:numId w:val="1"/>
              </w:numPr>
              <w:tabs>
                <w:tab w:val="left" w:pos="360"/>
              </w:tabs>
              <w:spacing w:before="120" w:after="120"/>
              <w:ind w:right="-118"/>
              <w:jc w:val="center"/>
              <w:rPr>
                <w:rFonts w:ascii="Times New Roman" w:hAnsi="Times New Roman"/>
                <w:color w:val="000000" w:themeColor="text1"/>
                <w:sz w:val="24"/>
                <w:szCs w:val="24"/>
              </w:rPr>
            </w:pPr>
          </w:p>
        </w:tc>
        <w:tc>
          <w:tcPr>
            <w:tcW w:w="5482" w:type="dxa"/>
            <w:vAlign w:val="center"/>
          </w:tcPr>
          <w:p w14:paraId="730B8D3E"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tươi tiệt trùng loại180ml (có đường, ít đường, không đường, socola)</w:t>
            </w:r>
          </w:p>
        </w:tc>
        <w:tc>
          <w:tcPr>
            <w:tcW w:w="1418" w:type="dxa"/>
            <w:vAlign w:val="center"/>
          </w:tcPr>
          <w:p w14:paraId="1D3671AC"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Hộp 180ml</w:t>
            </w:r>
          </w:p>
        </w:tc>
        <w:tc>
          <w:tcPr>
            <w:tcW w:w="973" w:type="dxa"/>
            <w:vAlign w:val="center"/>
          </w:tcPr>
          <w:p w14:paraId="4CB3878F"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1E645C02"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208BB3B9" w14:textId="77777777" w:rsidTr="00492F7C">
        <w:trPr>
          <w:jc w:val="center"/>
        </w:trPr>
        <w:tc>
          <w:tcPr>
            <w:tcW w:w="609" w:type="dxa"/>
            <w:vAlign w:val="center"/>
          </w:tcPr>
          <w:p w14:paraId="76439006" w14:textId="77777777" w:rsidR="00AE56F3" w:rsidRPr="004566A3" w:rsidRDefault="00AE56F3" w:rsidP="00AE56F3">
            <w:pPr>
              <w:numPr>
                <w:ilvl w:val="0"/>
                <w:numId w:val="1"/>
              </w:numPr>
              <w:tabs>
                <w:tab w:val="left" w:pos="360"/>
              </w:tabs>
              <w:spacing w:before="120" w:after="120"/>
              <w:ind w:right="-118"/>
              <w:jc w:val="center"/>
              <w:rPr>
                <w:rFonts w:ascii="Times New Roman" w:hAnsi="Times New Roman"/>
                <w:color w:val="000000" w:themeColor="text1"/>
                <w:sz w:val="24"/>
                <w:szCs w:val="24"/>
              </w:rPr>
            </w:pPr>
          </w:p>
        </w:tc>
        <w:tc>
          <w:tcPr>
            <w:tcW w:w="5482" w:type="dxa"/>
            <w:vAlign w:val="center"/>
          </w:tcPr>
          <w:p w14:paraId="18F9327D"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tươi tiệt trùng loại 1 lít (có đường, ít đường, không đường)</w:t>
            </w:r>
          </w:p>
        </w:tc>
        <w:tc>
          <w:tcPr>
            <w:tcW w:w="1418" w:type="dxa"/>
            <w:vAlign w:val="center"/>
          </w:tcPr>
          <w:p w14:paraId="2B12A613"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 xml:space="preserve">Hộp 1 lít  </w:t>
            </w:r>
          </w:p>
        </w:tc>
        <w:tc>
          <w:tcPr>
            <w:tcW w:w="973" w:type="dxa"/>
            <w:vAlign w:val="center"/>
          </w:tcPr>
          <w:p w14:paraId="0579F761"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3313FADD"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2F175730" w14:textId="77777777" w:rsidTr="00492F7C">
        <w:trPr>
          <w:trHeight w:val="327"/>
          <w:jc w:val="center"/>
        </w:trPr>
        <w:tc>
          <w:tcPr>
            <w:tcW w:w="609" w:type="dxa"/>
            <w:vAlign w:val="center"/>
          </w:tcPr>
          <w:p w14:paraId="2A7A85F8"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4</w:t>
            </w:r>
          </w:p>
        </w:tc>
        <w:tc>
          <w:tcPr>
            <w:tcW w:w="5482" w:type="dxa"/>
            <w:vAlign w:val="center"/>
          </w:tcPr>
          <w:p w14:paraId="397232B1"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tươi nguyên chất tiệt trùng Organic</w:t>
            </w:r>
          </w:p>
        </w:tc>
        <w:tc>
          <w:tcPr>
            <w:tcW w:w="1418" w:type="dxa"/>
            <w:vAlign w:val="center"/>
          </w:tcPr>
          <w:p w14:paraId="6D0F8198"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Hộp 180ml</w:t>
            </w:r>
          </w:p>
        </w:tc>
        <w:tc>
          <w:tcPr>
            <w:tcW w:w="973" w:type="dxa"/>
            <w:vAlign w:val="center"/>
          </w:tcPr>
          <w:p w14:paraId="06EBA77F"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19856F9B"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3F651A0F" w14:textId="77777777" w:rsidTr="00492F7C">
        <w:trPr>
          <w:jc w:val="center"/>
        </w:trPr>
        <w:tc>
          <w:tcPr>
            <w:tcW w:w="609" w:type="dxa"/>
            <w:vAlign w:val="center"/>
          </w:tcPr>
          <w:p w14:paraId="2D78AA06"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5</w:t>
            </w:r>
          </w:p>
        </w:tc>
        <w:tc>
          <w:tcPr>
            <w:tcW w:w="5482" w:type="dxa"/>
            <w:vAlign w:val="center"/>
          </w:tcPr>
          <w:p w14:paraId="091F7D01"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tươi nguyên chất tiệt trùng Organic</w:t>
            </w:r>
          </w:p>
        </w:tc>
        <w:tc>
          <w:tcPr>
            <w:tcW w:w="1418" w:type="dxa"/>
            <w:vAlign w:val="center"/>
          </w:tcPr>
          <w:p w14:paraId="180B3428"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 xml:space="preserve">Hộp 1 lít  </w:t>
            </w:r>
          </w:p>
        </w:tc>
        <w:tc>
          <w:tcPr>
            <w:tcW w:w="973" w:type="dxa"/>
            <w:vAlign w:val="center"/>
          </w:tcPr>
          <w:p w14:paraId="00DC9D21"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2A84B01D"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616A0630" w14:textId="77777777" w:rsidTr="00492F7C">
        <w:trPr>
          <w:jc w:val="center"/>
        </w:trPr>
        <w:tc>
          <w:tcPr>
            <w:tcW w:w="609" w:type="dxa"/>
            <w:vAlign w:val="center"/>
          </w:tcPr>
          <w:p w14:paraId="24A58868"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6</w:t>
            </w:r>
          </w:p>
        </w:tc>
        <w:tc>
          <w:tcPr>
            <w:tcW w:w="5482" w:type="dxa"/>
            <w:vAlign w:val="center"/>
          </w:tcPr>
          <w:p w14:paraId="7D6EBC91"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 xml:space="preserve">Sữa chua </w:t>
            </w:r>
            <w:r w:rsidRPr="004566A3">
              <w:rPr>
                <w:rFonts w:ascii="Times New Roman" w:hAnsi="Times New Roman"/>
                <w:color w:val="000000" w:themeColor="text1"/>
                <w:sz w:val="24"/>
                <w:szCs w:val="24"/>
                <w:lang w:val="vi-VN"/>
              </w:rPr>
              <w:t xml:space="preserve">ăn </w:t>
            </w:r>
            <w:r w:rsidRPr="004566A3">
              <w:rPr>
                <w:rFonts w:ascii="Times New Roman" w:hAnsi="Times New Roman"/>
                <w:color w:val="000000" w:themeColor="text1"/>
                <w:sz w:val="24"/>
                <w:szCs w:val="24"/>
              </w:rPr>
              <w:t>(có đường, ít đường)</w:t>
            </w:r>
          </w:p>
        </w:tc>
        <w:tc>
          <w:tcPr>
            <w:tcW w:w="1418" w:type="dxa"/>
            <w:vAlign w:val="center"/>
          </w:tcPr>
          <w:p w14:paraId="1C450F1F"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Hộp 100g</w:t>
            </w:r>
          </w:p>
        </w:tc>
        <w:tc>
          <w:tcPr>
            <w:tcW w:w="973" w:type="dxa"/>
            <w:vAlign w:val="center"/>
          </w:tcPr>
          <w:p w14:paraId="2061E943"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673E7060"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06220AA3" w14:textId="77777777" w:rsidTr="00492F7C">
        <w:trPr>
          <w:jc w:val="center"/>
        </w:trPr>
        <w:tc>
          <w:tcPr>
            <w:tcW w:w="609" w:type="dxa"/>
            <w:vAlign w:val="center"/>
          </w:tcPr>
          <w:p w14:paraId="3B7C4E2F"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7</w:t>
            </w:r>
          </w:p>
        </w:tc>
        <w:tc>
          <w:tcPr>
            <w:tcW w:w="5482" w:type="dxa"/>
            <w:vAlign w:val="center"/>
          </w:tcPr>
          <w:p w14:paraId="2AD02662"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chua</w:t>
            </w:r>
            <w:r w:rsidRPr="004566A3">
              <w:rPr>
                <w:rFonts w:ascii="Times New Roman" w:hAnsi="Times New Roman"/>
                <w:color w:val="000000" w:themeColor="text1"/>
                <w:sz w:val="24"/>
                <w:szCs w:val="24"/>
                <w:lang w:val="vi-VN"/>
              </w:rPr>
              <w:t xml:space="preserve"> ăn</w:t>
            </w:r>
            <w:r w:rsidRPr="004566A3">
              <w:rPr>
                <w:rFonts w:ascii="Times New Roman" w:hAnsi="Times New Roman"/>
                <w:color w:val="000000" w:themeColor="text1"/>
                <w:sz w:val="24"/>
                <w:szCs w:val="24"/>
              </w:rPr>
              <w:t xml:space="preserve"> nha đam</w:t>
            </w:r>
          </w:p>
        </w:tc>
        <w:tc>
          <w:tcPr>
            <w:tcW w:w="1418" w:type="dxa"/>
            <w:vAlign w:val="center"/>
          </w:tcPr>
          <w:p w14:paraId="0E5D581E"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Hộp 100g</w:t>
            </w:r>
          </w:p>
        </w:tc>
        <w:tc>
          <w:tcPr>
            <w:tcW w:w="973" w:type="dxa"/>
            <w:vAlign w:val="center"/>
          </w:tcPr>
          <w:p w14:paraId="2E0A3A8F"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59755A9C"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5FF24F21" w14:textId="77777777" w:rsidTr="00492F7C">
        <w:trPr>
          <w:jc w:val="center"/>
        </w:trPr>
        <w:tc>
          <w:tcPr>
            <w:tcW w:w="609" w:type="dxa"/>
            <w:vAlign w:val="center"/>
          </w:tcPr>
          <w:p w14:paraId="62FEBB45"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8</w:t>
            </w:r>
          </w:p>
        </w:tc>
        <w:tc>
          <w:tcPr>
            <w:tcW w:w="5482" w:type="dxa"/>
            <w:vAlign w:val="center"/>
          </w:tcPr>
          <w:p w14:paraId="61633EC6"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chua uống men sống (có đường, ít đường, việt quất)</w:t>
            </w:r>
          </w:p>
        </w:tc>
        <w:tc>
          <w:tcPr>
            <w:tcW w:w="1418" w:type="dxa"/>
            <w:vAlign w:val="center"/>
          </w:tcPr>
          <w:p w14:paraId="376C23AC"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Chai 65ml</w:t>
            </w:r>
          </w:p>
        </w:tc>
        <w:tc>
          <w:tcPr>
            <w:tcW w:w="973" w:type="dxa"/>
            <w:vAlign w:val="center"/>
          </w:tcPr>
          <w:p w14:paraId="4AA14CFC"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29132EAC"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494427BA" w14:textId="77777777" w:rsidTr="00492F7C">
        <w:trPr>
          <w:jc w:val="center"/>
        </w:trPr>
        <w:tc>
          <w:tcPr>
            <w:tcW w:w="609" w:type="dxa"/>
            <w:vAlign w:val="center"/>
          </w:tcPr>
          <w:p w14:paraId="6DD28C3D"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9</w:t>
            </w:r>
          </w:p>
        </w:tc>
        <w:tc>
          <w:tcPr>
            <w:tcW w:w="5482" w:type="dxa"/>
            <w:vAlign w:val="center"/>
          </w:tcPr>
          <w:p w14:paraId="415AE58A"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chua uống men sống (có đường, ít đường, việt quất)</w:t>
            </w:r>
          </w:p>
        </w:tc>
        <w:tc>
          <w:tcPr>
            <w:tcW w:w="1418" w:type="dxa"/>
            <w:vAlign w:val="center"/>
          </w:tcPr>
          <w:p w14:paraId="5724AFD4"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Chai 130ml</w:t>
            </w:r>
          </w:p>
        </w:tc>
        <w:tc>
          <w:tcPr>
            <w:tcW w:w="973" w:type="dxa"/>
            <w:vAlign w:val="center"/>
          </w:tcPr>
          <w:p w14:paraId="357A49E8"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2F7226B8"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7EDA764B" w14:textId="77777777" w:rsidTr="00492F7C">
        <w:trPr>
          <w:jc w:val="center"/>
        </w:trPr>
        <w:tc>
          <w:tcPr>
            <w:tcW w:w="609" w:type="dxa"/>
            <w:vAlign w:val="center"/>
          </w:tcPr>
          <w:p w14:paraId="56B4DDF7"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10</w:t>
            </w:r>
          </w:p>
        </w:tc>
        <w:tc>
          <w:tcPr>
            <w:tcW w:w="5482" w:type="dxa"/>
            <w:vAlign w:val="center"/>
          </w:tcPr>
          <w:p w14:paraId="73B42CF0"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chua uống</w:t>
            </w:r>
            <w:r w:rsidRPr="004566A3">
              <w:rPr>
                <w:rFonts w:ascii="Times New Roman" w:hAnsi="Times New Roman"/>
                <w:color w:val="000000" w:themeColor="text1"/>
                <w:sz w:val="24"/>
                <w:szCs w:val="24"/>
                <w:lang w:val="vi-VN"/>
              </w:rPr>
              <w:t xml:space="preserve"> tiệt trùng </w:t>
            </w:r>
            <w:r w:rsidRPr="004566A3">
              <w:rPr>
                <w:rFonts w:ascii="Times New Roman" w:hAnsi="Times New Roman"/>
                <w:color w:val="000000" w:themeColor="text1"/>
                <w:sz w:val="24"/>
                <w:szCs w:val="24"/>
              </w:rPr>
              <w:t>(vị cam, dâu)</w:t>
            </w:r>
          </w:p>
        </w:tc>
        <w:tc>
          <w:tcPr>
            <w:tcW w:w="1418" w:type="dxa"/>
            <w:vAlign w:val="center"/>
          </w:tcPr>
          <w:p w14:paraId="622CD5B7"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lang w:val="vi-VN"/>
              </w:rPr>
              <w:t>Chai 80ml</w:t>
            </w:r>
          </w:p>
        </w:tc>
        <w:tc>
          <w:tcPr>
            <w:tcW w:w="973" w:type="dxa"/>
            <w:vAlign w:val="center"/>
          </w:tcPr>
          <w:p w14:paraId="6D0FC849"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lang w:val="vi-VN"/>
              </w:rPr>
              <w:t>01</w:t>
            </w:r>
          </w:p>
        </w:tc>
        <w:tc>
          <w:tcPr>
            <w:tcW w:w="1153" w:type="dxa"/>
            <w:vAlign w:val="center"/>
          </w:tcPr>
          <w:p w14:paraId="11838D90"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133528DF" w14:textId="77777777" w:rsidTr="00492F7C">
        <w:trPr>
          <w:jc w:val="center"/>
        </w:trPr>
        <w:tc>
          <w:tcPr>
            <w:tcW w:w="609" w:type="dxa"/>
            <w:vAlign w:val="center"/>
          </w:tcPr>
          <w:p w14:paraId="1DF9292A"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11</w:t>
            </w:r>
          </w:p>
        </w:tc>
        <w:tc>
          <w:tcPr>
            <w:tcW w:w="5482" w:type="dxa"/>
            <w:vAlign w:val="center"/>
          </w:tcPr>
          <w:p w14:paraId="7AACE4EE"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đậu nành</w:t>
            </w:r>
          </w:p>
        </w:tc>
        <w:tc>
          <w:tcPr>
            <w:tcW w:w="1418" w:type="dxa"/>
            <w:vAlign w:val="center"/>
          </w:tcPr>
          <w:p w14:paraId="55D772E6"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 xml:space="preserve">Hộp </w:t>
            </w:r>
            <w:r w:rsidRPr="004566A3">
              <w:rPr>
                <w:rFonts w:ascii="Times New Roman" w:hAnsi="Times New Roman"/>
                <w:color w:val="000000" w:themeColor="text1"/>
                <w:sz w:val="24"/>
                <w:szCs w:val="24"/>
                <w:lang w:val="vi-VN"/>
              </w:rPr>
              <w:t>20</w:t>
            </w:r>
            <w:r w:rsidRPr="004566A3">
              <w:rPr>
                <w:rFonts w:ascii="Times New Roman" w:hAnsi="Times New Roman"/>
                <w:color w:val="000000" w:themeColor="text1"/>
                <w:sz w:val="24"/>
                <w:szCs w:val="24"/>
              </w:rPr>
              <w:t>0ml</w:t>
            </w:r>
          </w:p>
        </w:tc>
        <w:tc>
          <w:tcPr>
            <w:tcW w:w="973" w:type="dxa"/>
            <w:vAlign w:val="center"/>
          </w:tcPr>
          <w:p w14:paraId="455FC5E2"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06375143"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7ADA4B1E" w14:textId="77777777" w:rsidTr="00492F7C">
        <w:trPr>
          <w:jc w:val="center"/>
        </w:trPr>
        <w:tc>
          <w:tcPr>
            <w:tcW w:w="609" w:type="dxa"/>
            <w:vAlign w:val="center"/>
          </w:tcPr>
          <w:p w14:paraId="796DA8F5"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12</w:t>
            </w:r>
          </w:p>
        </w:tc>
        <w:tc>
          <w:tcPr>
            <w:tcW w:w="5482" w:type="dxa"/>
            <w:vAlign w:val="center"/>
          </w:tcPr>
          <w:p w14:paraId="7EF7B6D0"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Sữa hạt</w:t>
            </w:r>
            <w:r w:rsidRPr="004566A3">
              <w:rPr>
                <w:rFonts w:ascii="Times New Roman" w:hAnsi="Times New Roman"/>
                <w:color w:val="000000" w:themeColor="text1"/>
                <w:sz w:val="24"/>
                <w:szCs w:val="24"/>
                <w:lang w:val="vi-VN"/>
              </w:rPr>
              <w:t xml:space="preserve"> </w:t>
            </w:r>
            <w:r w:rsidRPr="004566A3">
              <w:rPr>
                <w:rFonts w:ascii="Times New Roman" w:hAnsi="Times New Roman"/>
                <w:color w:val="000000" w:themeColor="text1"/>
                <w:sz w:val="24"/>
                <w:szCs w:val="24"/>
              </w:rPr>
              <w:t>(Sữa đậu nành hạt óc chó, Sữa đậu nành hạnh nhân, Sữa đậu nành đậu đỏ)</w:t>
            </w:r>
          </w:p>
        </w:tc>
        <w:tc>
          <w:tcPr>
            <w:tcW w:w="1418" w:type="dxa"/>
            <w:vAlign w:val="center"/>
          </w:tcPr>
          <w:p w14:paraId="002D347D"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Hộp 180ml</w:t>
            </w:r>
          </w:p>
        </w:tc>
        <w:tc>
          <w:tcPr>
            <w:tcW w:w="973" w:type="dxa"/>
            <w:vAlign w:val="center"/>
          </w:tcPr>
          <w:p w14:paraId="61435AAD"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6FFA92B0" w14:textId="77777777" w:rsidR="00AE56F3" w:rsidRPr="004566A3" w:rsidRDefault="00AE56F3" w:rsidP="00492F7C">
            <w:pPr>
              <w:jc w:val="right"/>
              <w:rPr>
                <w:rFonts w:ascii="Times New Roman" w:hAnsi="Times New Roman"/>
                <w:color w:val="000000" w:themeColor="text1"/>
                <w:sz w:val="24"/>
                <w:szCs w:val="24"/>
              </w:rPr>
            </w:pPr>
          </w:p>
        </w:tc>
      </w:tr>
      <w:tr w:rsidR="00AE56F3" w:rsidRPr="004566A3" w14:paraId="39910018" w14:textId="77777777" w:rsidTr="00492F7C">
        <w:trPr>
          <w:jc w:val="center"/>
        </w:trPr>
        <w:tc>
          <w:tcPr>
            <w:tcW w:w="609" w:type="dxa"/>
            <w:vAlign w:val="center"/>
          </w:tcPr>
          <w:p w14:paraId="2380AE5E" w14:textId="77777777" w:rsidR="00AE56F3" w:rsidRPr="004566A3" w:rsidRDefault="00AE56F3" w:rsidP="00492F7C">
            <w:pPr>
              <w:tabs>
                <w:tab w:val="left" w:pos="360"/>
              </w:tabs>
              <w:spacing w:before="120" w:after="120"/>
              <w:ind w:left="33" w:right="-118"/>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13</w:t>
            </w:r>
          </w:p>
        </w:tc>
        <w:tc>
          <w:tcPr>
            <w:tcW w:w="5482" w:type="dxa"/>
            <w:vAlign w:val="center"/>
          </w:tcPr>
          <w:p w14:paraId="1AAE185A" w14:textId="77777777" w:rsidR="00AE56F3" w:rsidRPr="004566A3" w:rsidRDefault="00AE56F3" w:rsidP="00492F7C">
            <w:pPr>
              <w:rPr>
                <w:rFonts w:ascii="Times New Roman" w:hAnsi="Times New Roman"/>
                <w:color w:val="000000" w:themeColor="text1"/>
                <w:sz w:val="24"/>
                <w:szCs w:val="24"/>
              </w:rPr>
            </w:pPr>
            <w:r w:rsidRPr="004566A3">
              <w:rPr>
                <w:rFonts w:ascii="Times New Roman" w:hAnsi="Times New Roman"/>
                <w:color w:val="000000" w:themeColor="text1"/>
                <w:sz w:val="24"/>
                <w:szCs w:val="24"/>
              </w:rPr>
              <w:t xml:space="preserve">Sữa đặc </w:t>
            </w:r>
          </w:p>
        </w:tc>
        <w:tc>
          <w:tcPr>
            <w:tcW w:w="1418" w:type="dxa"/>
            <w:vAlign w:val="center"/>
          </w:tcPr>
          <w:p w14:paraId="23E9041F"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Tuýp 165g</w:t>
            </w:r>
          </w:p>
        </w:tc>
        <w:tc>
          <w:tcPr>
            <w:tcW w:w="973" w:type="dxa"/>
            <w:vAlign w:val="center"/>
          </w:tcPr>
          <w:p w14:paraId="3D4FE16B" w14:textId="77777777" w:rsidR="00AE56F3" w:rsidRPr="004566A3" w:rsidRDefault="00AE56F3" w:rsidP="00492F7C">
            <w:pPr>
              <w:jc w:val="center"/>
              <w:rPr>
                <w:rFonts w:ascii="Times New Roman" w:hAnsi="Times New Roman"/>
                <w:color w:val="000000" w:themeColor="text1"/>
                <w:sz w:val="24"/>
                <w:szCs w:val="24"/>
              </w:rPr>
            </w:pPr>
            <w:r w:rsidRPr="004566A3">
              <w:rPr>
                <w:rFonts w:ascii="Times New Roman" w:hAnsi="Times New Roman"/>
                <w:color w:val="000000" w:themeColor="text1"/>
                <w:sz w:val="24"/>
                <w:szCs w:val="24"/>
              </w:rPr>
              <w:t>01</w:t>
            </w:r>
          </w:p>
        </w:tc>
        <w:tc>
          <w:tcPr>
            <w:tcW w:w="1153" w:type="dxa"/>
            <w:vAlign w:val="center"/>
          </w:tcPr>
          <w:p w14:paraId="3C879CA3" w14:textId="77777777" w:rsidR="00AE56F3" w:rsidRPr="004566A3" w:rsidRDefault="00AE56F3" w:rsidP="00492F7C">
            <w:pPr>
              <w:jc w:val="right"/>
              <w:rPr>
                <w:rFonts w:ascii="Times New Roman" w:hAnsi="Times New Roman"/>
                <w:color w:val="000000" w:themeColor="text1"/>
                <w:sz w:val="24"/>
                <w:szCs w:val="24"/>
              </w:rPr>
            </w:pPr>
          </w:p>
        </w:tc>
      </w:tr>
    </w:tbl>
    <w:p w14:paraId="0ABD5B42" w14:textId="77777777" w:rsidR="00AE56F3" w:rsidRPr="00CE6AF4" w:rsidRDefault="00AE56F3" w:rsidP="00AE56F3">
      <w:pPr>
        <w:spacing w:before="120"/>
        <w:ind w:firstLine="567"/>
        <w:jc w:val="both"/>
        <w:rPr>
          <w:rFonts w:ascii="Times New Roman" w:hAnsi="Times New Roman"/>
          <w:i/>
          <w:iCs/>
          <w:color w:val="000000" w:themeColor="text1"/>
          <w:sz w:val="24"/>
          <w:szCs w:val="24"/>
          <w:lang w:val="es-MX"/>
        </w:rPr>
      </w:pPr>
      <w:r w:rsidRPr="00CE6AF4">
        <w:rPr>
          <w:rFonts w:ascii="Times New Roman" w:hAnsi="Times New Roman"/>
          <w:i/>
          <w:iCs/>
          <w:color w:val="000000" w:themeColor="text1"/>
          <w:sz w:val="24"/>
          <w:szCs w:val="24"/>
        </w:rPr>
        <w:t>Giá chào hàng là giá bao gồm: tiền hàng hóa, thuế giá trị gia tăng (VAT), chi phí vận chuyển, bàn giao tại địa chỉ của Viện Kiểm nghiệm thuốc Trung ương và các chi phí liên quan khác (nếu có).</w:t>
      </w:r>
    </w:p>
    <w:p w14:paraId="1D62B1D8" w14:textId="77777777" w:rsidR="00AE56F3" w:rsidRPr="004566A3" w:rsidRDefault="00AE56F3" w:rsidP="00AE56F3">
      <w:pPr>
        <w:spacing w:before="120"/>
        <w:ind w:firstLine="567"/>
        <w:jc w:val="both"/>
        <w:rPr>
          <w:rFonts w:ascii="Times New Roman" w:hAnsi="Times New Roman"/>
          <w:color w:val="000000" w:themeColor="text1"/>
          <w:sz w:val="24"/>
          <w:szCs w:val="24"/>
          <w:lang w:val="es-MX"/>
        </w:rPr>
      </w:pPr>
      <w:r w:rsidRPr="004566A3">
        <w:rPr>
          <w:rFonts w:ascii="Times New Roman" w:hAnsi="Times New Roman"/>
          <w:b/>
          <w:bCs/>
          <w:color w:val="000000" w:themeColor="text1"/>
          <w:sz w:val="24"/>
          <w:szCs w:val="24"/>
          <w:lang w:val="es-MX"/>
        </w:rPr>
        <w:t>2. Hiệu lực của báo giá</w:t>
      </w:r>
      <w:r>
        <w:rPr>
          <w:rFonts w:ascii="Times New Roman" w:hAnsi="Times New Roman"/>
          <w:color w:val="000000" w:themeColor="text1"/>
          <w:sz w:val="24"/>
          <w:szCs w:val="24"/>
          <w:lang w:val="es-MX"/>
        </w:rPr>
        <w:t xml:space="preserve">: </w:t>
      </w:r>
      <w:r w:rsidRPr="004566A3">
        <w:rPr>
          <w:rFonts w:ascii="Times New Roman" w:hAnsi="Times New Roman"/>
          <w:color w:val="000000" w:themeColor="text1"/>
          <w:sz w:val="24"/>
          <w:szCs w:val="24"/>
          <w:lang w:val="es-MX"/>
        </w:rPr>
        <w:t xml:space="preserve">Báo giá này có hiệu lực </w:t>
      </w:r>
      <w:r>
        <w:rPr>
          <w:rFonts w:ascii="Times New Roman" w:hAnsi="Times New Roman"/>
          <w:color w:val="000000" w:themeColor="text1"/>
          <w:sz w:val="24"/>
          <w:szCs w:val="24"/>
          <w:lang w:val="es-MX"/>
        </w:rPr>
        <w:t>là</w:t>
      </w:r>
      <w:r w:rsidRPr="004566A3">
        <w:rPr>
          <w:rFonts w:ascii="Times New Roman" w:hAnsi="Times New Roman"/>
          <w:color w:val="000000" w:themeColor="text1"/>
          <w:sz w:val="24"/>
          <w:szCs w:val="24"/>
          <w:lang w:val="es-MX"/>
        </w:rPr>
        <w:t xml:space="preserve"> 90 ngày</w:t>
      </w:r>
      <w:r>
        <w:rPr>
          <w:rFonts w:ascii="Times New Roman" w:hAnsi="Times New Roman"/>
          <w:color w:val="000000" w:themeColor="text1"/>
          <w:sz w:val="24"/>
          <w:szCs w:val="24"/>
          <w:lang w:val="es-MX"/>
        </w:rPr>
        <w:t xml:space="preserve"> </w:t>
      </w:r>
      <w:r w:rsidRPr="004566A3">
        <w:rPr>
          <w:rFonts w:ascii="Times New Roman" w:hAnsi="Times New Roman"/>
          <w:color w:val="000000" w:themeColor="text1"/>
          <w:sz w:val="24"/>
          <w:szCs w:val="24"/>
          <w:lang w:val="es-MX"/>
        </w:rPr>
        <w:t xml:space="preserve">kể từ ngày phát hành </w:t>
      </w:r>
    </w:p>
    <w:p w14:paraId="6E4D6E27" w14:textId="77777777" w:rsidR="00AE56F3" w:rsidRPr="004566A3" w:rsidRDefault="00AE56F3" w:rsidP="00AE56F3">
      <w:pPr>
        <w:spacing w:before="120"/>
        <w:ind w:firstLine="567"/>
        <w:jc w:val="both"/>
        <w:rPr>
          <w:rFonts w:ascii="Times New Roman" w:hAnsi="Times New Roman"/>
          <w:b/>
          <w:bCs/>
          <w:color w:val="000000" w:themeColor="text1"/>
          <w:sz w:val="24"/>
          <w:szCs w:val="24"/>
          <w:lang w:val="es-MX"/>
        </w:rPr>
      </w:pPr>
      <w:r w:rsidRPr="004566A3">
        <w:rPr>
          <w:rFonts w:ascii="Times New Roman" w:hAnsi="Times New Roman"/>
          <w:b/>
          <w:bCs/>
          <w:color w:val="000000" w:themeColor="text1"/>
          <w:sz w:val="24"/>
          <w:szCs w:val="24"/>
          <w:lang w:val="es-MX"/>
        </w:rPr>
        <w:lastRenderedPageBreak/>
        <w:t>3. Chúng tôi cam kết:</w:t>
      </w:r>
    </w:p>
    <w:p w14:paraId="2B87C156" w14:textId="77777777" w:rsidR="00AE56F3" w:rsidRDefault="00AE56F3" w:rsidP="00AE56F3">
      <w:pPr>
        <w:spacing w:before="120"/>
        <w:ind w:firstLine="567"/>
        <w:jc w:val="both"/>
        <w:rPr>
          <w:rFonts w:ascii="Times New Roman" w:hAnsi="Times New Roman"/>
          <w:color w:val="000000" w:themeColor="text1"/>
          <w:sz w:val="24"/>
          <w:szCs w:val="24"/>
          <w:lang w:val="es-MX"/>
        </w:rPr>
      </w:pPr>
      <w:r w:rsidRPr="004566A3">
        <w:rPr>
          <w:rFonts w:ascii="Times New Roman" w:hAnsi="Times New Roman"/>
          <w:color w:val="000000" w:themeColor="text1"/>
          <w:sz w:val="24"/>
          <w:szCs w:val="24"/>
          <w:lang w:val="es-MX"/>
        </w:rPr>
        <w:t>- Công ty chúng tôi cam kết cung cấp các sản phẩm đảm bảo đáp ứng theo đúng yêu cầu chất lượng sản phẩm quy định tại Phụ lục 1 kèm theo văn bản số</w:t>
      </w:r>
      <w:r>
        <w:rPr>
          <w:rFonts w:ascii="Times New Roman" w:hAnsi="Times New Roman"/>
          <w:color w:val="000000" w:themeColor="text1"/>
          <w:sz w:val="24"/>
          <w:szCs w:val="24"/>
          <w:lang w:val="es-MX"/>
        </w:rPr>
        <w:t xml:space="preserve"> 936</w:t>
      </w:r>
      <w:r w:rsidRPr="004566A3">
        <w:rPr>
          <w:rFonts w:ascii="Times New Roman" w:hAnsi="Times New Roman"/>
          <w:color w:val="000000" w:themeColor="text1"/>
          <w:sz w:val="24"/>
          <w:szCs w:val="24"/>
          <w:lang w:val="es-MX"/>
        </w:rPr>
        <w:t>/VKNTTW-HCQT ngày</w:t>
      </w:r>
      <w:r>
        <w:rPr>
          <w:rFonts w:ascii="Times New Roman" w:hAnsi="Times New Roman"/>
          <w:color w:val="000000" w:themeColor="text1"/>
          <w:sz w:val="24"/>
          <w:szCs w:val="24"/>
          <w:lang w:val="es-MX"/>
        </w:rPr>
        <w:t xml:space="preserve"> 29</w:t>
      </w:r>
      <w:r w:rsidRPr="004566A3">
        <w:rPr>
          <w:rFonts w:ascii="Times New Roman" w:hAnsi="Times New Roman"/>
          <w:color w:val="000000" w:themeColor="text1"/>
          <w:sz w:val="24"/>
          <w:szCs w:val="24"/>
          <w:lang w:val="es-MX"/>
        </w:rPr>
        <w:t xml:space="preserve"> /1</w:t>
      </w:r>
      <w:r>
        <w:rPr>
          <w:rFonts w:ascii="Times New Roman" w:hAnsi="Times New Roman"/>
          <w:color w:val="000000" w:themeColor="text1"/>
          <w:sz w:val="24"/>
          <w:szCs w:val="24"/>
          <w:lang w:val="es-MX"/>
        </w:rPr>
        <w:t>0</w:t>
      </w:r>
      <w:r w:rsidRPr="004566A3">
        <w:rPr>
          <w:rFonts w:ascii="Times New Roman" w:hAnsi="Times New Roman"/>
          <w:color w:val="000000" w:themeColor="text1"/>
          <w:sz w:val="24"/>
          <w:szCs w:val="24"/>
          <w:lang w:val="es-MX"/>
        </w:rPr>
        <w:t>/2024 của Viện Kiểm nghiệm thuốc Trung ương;</w:t>
      </w:r>
    </w:p>
    <w:p w14:paraId="1210BAC4" w14:textId="77777777" w:rsidR="00AE56F3" w:rsidRPr="004566A3" w:rsidRDefault="00AE56F3" w:rsidP="00AE56F3">
      <w:pPr>
        <w:spacing w:before="120"/>
        <w:ind w:firstLine="567"/>
        <w:jc w:val="both"/>
        <w:rPr>
          <w:rFonts w:ascii="Times New Roman" w:hAnsi="Times New Roman"/>
          <w:color w:val="000000" w:themeColor="text1"/>
          <w:sz w:val="24"/>
          <w:szCs w:val="24"/>
          <w:lang w:val="es-MX"/>
        </w:rPr>
      </w:pPr>
      <w:r w:rsidRPr="004566A3">
        <w:rPr>
          <w:rFonts w:ascii="Times New Roman" w:hAnsi="Times New Roman"/>
          <w:color w:val="000000" w:themeColor="text1"/>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26D99F5C" w14:textId="77777777" w:rsidR="00AE56F3" w:rsidRPr="004566A3" w:rsidRDefault="00AE56F3" w:rsidP="00AE56F3">
      <w:pPr>
        <w:spacing w:before="120"/>
        <w:ind w:firstLine="567"/>
        <w:jc w:val="both"/>
        <w:rPr>
          <w:rFonts w:ascii="Times New Roman" w:hAnsi="Times New Roman"/>
          <w:color w:val="000000" w:themeColor="text1"/>
          <w:sz w:val="24"/>
          <w:szCs w:val="24"/>
          <w:lang w:val="es-MX"/>
        </w:rPr>
      </w:pPr>
      <w:r w:rsidRPr="004566A3">
        <w:rPr>
          <w:rFonts w:ascii="Times New Roman" w:hAnsi="Times New Roman"/>
          <w:color w:val="000000" w:themeColor="text1"/>
          <w:sz w:val="24"/>
          <w:szCs w:val="24"/>
          <w:lang w:val="es-MX"/>
        </w:rPr>
        <w:t>- Những thông tin kê khai trong báo giá là trung thực.</w:t>
      </w:r>
    </w:p>
    <w:p w14:paraId="05C36212" w14:textId="77777777" w:rsidR="00AE56F3" w:rsidRPr="004566A3" w:rsidRDefault="00AE56F3" w:rsidP="00AE56F3">
      <w:pPr>
        <w:spacing w:before="60"/>
        <w:ind w:left="4320" w:firstLine="720"/>
        <w:rPr>
          <w:rFonts w:ascii="Times New Roman" w:hAnsi="Times New Roman"/>
          <w:color w:val="000000" w:themeColor="text1"/>
          <w:sz w:val="24"/>
          <w:szCs w:val="24"/>
          <w:lang w:val="pt-BR"/>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769"/>
      </w:tblGrid>
      <w:tr w:rsidR="00AE56F3" w:rsidRPr="004566A3" w14:paraId="3D665CF9" w14:textId="77777777" w:rsidTr="00492F7C">
        <w:tc>
          <w:tcPr>
            <w:tcW w:w="7560" w:type="dxa"/>
          </w:tcPr>
          <w:p w14:paraId="3395F141" w14:textId="77777777" w:rsidR="00AE56F3" w:rsidRPr="004566A3" w:rsidRDefault="00AE56F3" w:rsidP="00492F7C">
            <w:pPr>
              <w:rPr>
                <w:rFonts w:ascii="Times New Roman" w:hAnsi="Times New Roman"/>
                <w:color w:val="000000" w:themeColor="text1"/>
                <w:sz w:val="24"/>
                <w:szCs w:val="24"/>
              </w:rPr>
            </w:pPr>
          </w:p>
          <w:p w14:paraId="1A55249B" w14:textId="77777777" w:rsidR="00AE56F3" w:rsidRPr="004566A3" w:rsidRDefault="00AE56F3" w:rsidP="00492F7C">
            <w:pPr>
              <w:jc w:val="center"/>
              <w:rPr>
                <w:rFonts w:ascii="Times New Roman" w:hAnsi="Times New Roman"/>
                <w:b/>
                <w:color w:val="000000" w:themeColor="text1"/>
                <w:sz w:val="24"/>
                <w:szCs w:val="24"/>
              </w:rPr>
            </w:pPr>
          </w:p>
        </w:tc>
        <w:tc>
          <w:tcPr>
            <w:tcW w:w="7380" w:type="dxa"/>
          </w:tcPr>
          <w:p w14:paraId="4F6A078E" w14:textId="77777777" w:rsidR="00AE56F3" w:rsidRPr="004566A3" w:rsidRDefault="00AE56F3" w:rsidP="00492F7C">
            <w:pPr>
              <w:jc w:val="center"/>
              <w:rPr>
                <w:rFonts w:ascii="Times New Roman" w:hAnsi="Times New Roman"/>
                <w:i/>
                <w:iCs/>
                <w:color w:val="000000" w:themeColor="text1"/>
                <w:sz w:val="24"/>
                <w:szCs w:val="24"/>
              </w:rPr>
            </w:pPr>
            <w:r w:rsidRPr="004566A3">
              <w:rPr>
                <w:rFonts w:ascii="Times New Roman" w:hAnsi="Times New Roman"/>
                <w:i/>
                <w:iCs/>
                <w:color w:val="000000" w:themeColor="text1"/>
                <w:sz w:val="24"/>
                <w:szCs w:val="24"/>
              </w:rPr>
              <w:t>…</w:t>
            </w:r>
            <w:proofErr w:type="gramStart"/>
            <w:r w:rsidRPr="004566A3">
              <w:rPr>
                <w:rFonts w:ascii="Times New Roman" w:hAnsi="Times New Roman"/>
                <w:i/>
                <w:iCs/>
                <w:color w:val="000000" w:themeColor="text1"/>
                <w:sz w:val="24"/>
                <w:szCs w:val="24"/>
              </w:rPr>
              <w:t>…..</w:t>
            </w:r>
            <w:proofErr w:type="gramEnd"/>
            <w:r w:rsidRPr="004566A3">
              <w:rPr>
                <w:rFonts w:ascii="Times New Roman" w:hAnsi="Times New Roman"/>
                <w:i/>
                <w:iCs/>
                <w:color w:val="000000" w:themeColor="text1"/>
                <w:sz w:val="24"/>
                <w:szCs w:val="24"/>
              </w:rPr>
              <w:t xml:space="preserve">, ngày ………. tháng </w:t>
            </w:r>
            <w:r>
              <w:rPr>
                <w:rFonts w:ascii="Times New Roman" w:hAnsi="Times New Roman"/>
                <w:i/>
                <w:iCs/>
                <w:color w:val="000000" w:themeColor="text1"/>
                <w:sz w:val="24"/>
                <w:szCs w:val="24"/>
              </w:rPr>
              <w:t xml:space="preserve">   </w:t>
            </w:r>
            <w:r w:rsidRPr="004566A3">
              <w:rPr>
                <w:rFonts w:ascii="Times New Roman" w:hAnsi="Times New Roman"/>
                <w:i/>
                <w:iCs/>
                <w:color w:val="000000" w:themeColor="text1"/>
                <w:sz w:val="24"/>
                <w:szCs w:val="24"/>
              </w:rPr>
              <w:t xml:space="preserve"> năm 2024</w:t>
            </w:r>
          </w:p>
          <w:p w14:paraId="31B0A3BC" w14:textId="77777777" w:rsidR="00AE56F3" w:rsidRPr="004566A3" w:rsidRDefault="00AE56F3" w:rsidP="00492F7C">
            <w:pPr>
              <w:jc w:val="center"/>
              <w:rPr>
                <w:rFonts w:ascii="Times New Roman" w:hAnsi="Times New Roman"/>
                <w:b/>
                <w:iCs/>
                <w:color w:val="000000" w:themeColor="text1"/>
                <w:sz w:val="24"/>
                <w:szCs w:val="24"/>
              </w:rPr>
            </w:pPr>
            <w:r w:rsidRPr="004566A3">
              <w:rPr>
                <w:rFonts w:ascii="Times New Roman" w:hAnsi="Times New Roman"/>
                <w:b/>
                <w:iCs/>
                <w:color w:val="000000" w:themeColor="text1"/>
                <w:sz w:val="24"/>
                <w:szCs w:val="24"/>
              </w:rPr>
              <w:t>Đại diện hợp pháp của nhà cung cấp</w:t>
            </w:r>
          </w:p>
          <w:p w14:paraId="60863245" w14:textId="77777777" w:rsidR="00AE56F3" w:rsidRPr="004566A3" w:rsidRDefault="00AE56F3" w:rsidP="00492F7C">
            <w:pPr>
              <w:jc w:val="center"/>
              <w:rPr>
                <w:rFonts w:ascii="Times New Roman" w:hAnsi="Times New Roman"/>
                <w:i/>
                <w:iCs/>
                <w:color w:val="000000" w:themeColor="text1"/>
                <w:sz w:val="24"/>
                <w:szCs w:val="24"/>
              </w:rPr>
            </w:pPr>
            <w:r w:rsidRPr="004566A3">
              <w:rPr>
                <w:rFonts w:ascii="Times New Roman" w:hAnsi="Times New Roman"/>
                <w:i/>
                <w:iCs/>
                <w:color w:val="000000" w:themeColor="text1"/>
                <w:sz w:val="24"/>
                <w:szCs w:val="24"/>
              </w:rPr>
              <w:t>(Ký tên, đóng dấu)</w:t>
            </w:r>
          </w:p>
          <w:p w14:paraId="17436C24" w14:textId="77777777" w:rsidR="00AE56F3" w:rsidRPr="004566A3" w:rsidRDefault="00AE56F3" w:rsidP="00492F7C">
            <w:pPr>
              <w:jc w:val="center"/>
              <w:rPr>
                <w:rFonts w:ascii="Times New Roman" w:hAnsi="Times New Roman"/>
                <w:b/>
                <w:iCs/>
                <w:color w:val="000000" w:themeColor="text1"/>
                <w:sz w:val="24"/>
                <w:szCs w:val="24"/>
              </w:rPr>
            </w:pPr>
          </w:p>
          <w:p w14:paraId="10986A36" w14:textId="77777777" w:rsidR="00AE56F3" w:rsidRPr="004566A3" w:rsidRDefault="00AE56F3" w:rsidP="00492F7C">
            <w:pPr>
              <w:jc w:val="center"/>
              <w:rPr>
                <w:rFonts w:ascii="Times New Roman" w:hAnsi="Times New Roman"/>
                <w:b/>
                <w:iCs/>
                <w:color w:val="000000" w:themeColor="text1"/>
                <w:sz w:val="24"/>
                <w:szCs w:val="24"/>
              </w:rPr>
            </w:pPr>
          </w:p>
          <w:p w14:paraId="422F57E2" w14:textId="77777777" w:rsidR="00AE56F3" w:rsidRPr="004566A3" w:rsidRDefault="00AE56F3" w:rsidP="00492F7C">
            <w:pPr>
              <w:jc w:val="center"/>
              <w:rPr>
                <w:rFonts w:ascii="Times New Roman" w:hAnsi="Times New Roman"/>
                <w:b/>
                <w:iCs/>
                <w:color w:val="000000" w:themeColor="text1"/>
                <w:sz w:val="24"/>
                <w:szCs w:val="24"/>
              </w:rPr>
            </w:pPr>
          </w:p>
          <w:p w14:paraId="2D4B50C5" w14:textId="77777777" w:rsidR="00AE56F3" w:rsidRPr="004566A3" w:rsidRDefault="00AE56F3" w:rsidP="00492F7C">
            <w:pPr>
              <w:jc w:val="center"/>
              <w:rPr>
                <w:rFonts w:ascii="Times New Roman" w:hAnsi="Times New Roman"/>
                <w:color w:val="000000" w:themeColor="text1"/>
                <w:sz w:val="24"/>
                <w:szCs w:val="24"/>
              </w:rPr>
            </w:pPr>
          </w:p>
        </w:tc>
      </w:tr>
    </w:tbl>
    <w:p w14:paraId="6A8DB106" w14:textId="77777777" w:rsidR="00AE56F3" w:rsidRDefault="00AE56F3"/>
    <w:sectPr w:rsidR="00AE56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9106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F3"/>
    <w:rsid w:val="00AE56F3"/>
    <w:rsid w:val="00D0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8D4ED"/>
  <w15:chartTrackingRefBased/>
  <w15:docId w15:val="{52B2AAF3-5191-4BDC-BB91-485B72F51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AE56F3"/>
    <w:pPr>
      <w:spacing w:after="0" w:line="240" w:lineRule="auto"/>
    </w:pPr>
    <w:rPr>
      <w:rFonts w:ascii=".VnTime" w:eastAsia="Times New Roman" w:hAnsi=".VnTime" w:cs="Times New Roman"/>
      <w:kern w:val="0"/>
      <w:sz w:val="28"/>
      <w:szCs w:val="20"/>
      <w:lang w:val="en-US"/>
      <w14:ligatures w14:val="none"/>
    </w:rPr>
  </w:style>
  <w:style w:type="paragraph" w:styleId="u1">
    <w:name w:val="heading 1"/>
    <w:basedOn w:val="Binhthng"/>
    <w:next w:val="Binhthng"/>
    <w:link w:val="u1Char"/>
    <w:uiPriority w:val="9"/>
    <w:qFormat/>
    <w:rsid w:val="00AE5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AE5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AE56F3"/>
    <w:pPr>
      <w:keepNext/>
      <w:keepLines/>
      <w:spacing w:before="160" w:after="80"/>
      <w:outlineLvl w:val="2"/>
    </w:pPr>
    <w:rPr>
      <w:rFonts w:eastAsiaTheme="majorEastAsia" w:cstheme="majorBidi"/>
      <w:color w:val="0F4761" w:themeColor="accent1" w:themeShade="BF"/>
      <w:szCs w:val="28"/>
    </w:rPr>
  </w:style>
  <w:style w:type="paragraph" w:styleId="u4">
    <w:name w:val="heading 4"/>
    <w:basedOn w:val="Binhthng"/>
    <w:next w:val="Binhthng"/>
    <w:link w:val="u4Char"/>
    <w:uiPriority w:val="9"/>
    <w:semiHidden/>
    <w:unhideWhenUsed/>
    <w:qFormat/>
    <w:rsid w:val="00AE56F3"/>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AE56F3"/>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AE56F3"/>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E56F3"/>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E56F3"/>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E56F3"/>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E56F3"/>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AE56F3"/>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AE56F3"/>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AE56F3"/>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AE56F3"/>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AE56F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E56F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E56F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E56F3"/>
    <w:rPr>
      <w:rFonts w:eastAsiaTheme="majorEastAsia" w:cstheme="majorBidi"/>
      <w:color w:val="272727" w:themeColor="text1" w:themeTint="D8"/>
    </w:rPr>
  </w:style>
  <w:style w:type="paragraph" w:styleId="Tiu">
    <w:name w:val="Title"/>
    <w:basedOn w:val="Binhthng"/>
    <w:next w:val="Binhthng"/>
    <w:link w:val="TiuChar"/>
    <w:uiPriority w:val="10"/>
    <w:qFormat/>
    <w:rsid w:val="00AE56F3"/>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E56F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E56F3"/>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AE56F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E56F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E56F3"/>
    <w:rPr>
      <w:i/>
      <w:iCs/>
      <w:color w:val="404040" w:themeColor="text1" w:themeTint="BF"/>
    </w:rPr>
  </w:style>
  <w:style w:type="paragraph" w:styleId="oancuaDanhsach">
    <w:name w:val="List Paragraph"/>
    <w:basedOn w:val="Binhthng"/>
    <w:uiPriority w:val="34"/>
    <w:qFormat/>
    <w:rsid w:val="00AE56F3"/>
    <w:pPr>
      <w:ind w:left="720"/>
      <w:contextualSpacing/>
    </w:pPr>
  </w:style>
  <w:style w:type="character" w:styleId="NhnmnhThm">
    <w:name w:val="Intense Emphasis"/>
    <w:basedOn w:val="Phngmcinhcuaoanvn"/>
    <w:uiPriority w:val="21"/>
    <w:qFormat/>
    <w:rsid w:val="00AE56F3"/>
    <w:rPr>
      <w:i/>
      <w:iCs/>
      <w:color w:val="0F4761" w:themeColor="accent1" w:themeShade="BF"/>
    </w:rPr>
  </w:style>
  <w:style w:type="paragraph" w:styleId="Nhaykepm">
    <w:name w:val="Intense Quote"/>
    <w:basedOn w:val="Binhthng"/>
    <w:next w:val="Binhthng"/>
    <w:link w:val="NhaykepmChar"/>
    <w:uiPriority w:val="30"/>
    <w:qFormat/>
    <w:rsid w:val="00AE5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AE56F3"/>
    <w:rPr>
      <w:i/>
      <w:iCs/>
      <w:color w:val="0F4761" w:themeColor="accent1" w:themeShade="BF"/>
    </w:rPr>
  </w:style>
  <w:style w:type="character" w:styleId="ThamchiuNhnmnh">
    <w:name w:val="Intense Reference"/>
    <w:basedOn w:val="Phngmcinhcuaoanvn"/>
    <w:uiPriority w:val="32"/>
    <w:qFormat/>
    <w:rsid w:val="00AE56F3"/>
    <w:rPr>
      <w:b/>
      <w:bCs/>
      <w:smallCaps/>
      <w:color w:val="0F4761" w:themeColor="accent1" w:themeShade="BF"/>
      <w:spacing w:val="5"/>
    </w:rPr>
  </w:style>
  <w:style w:type="table" w:styleId="LiBang">
    <w:name w:val="Table Grid"/>
    <w:basedOn w:val="BangThngthng"/>
    <w:uiPriority w:val="59"/>
    <w:rsid w:val="00AE56F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2024-10-30T03:20:00Z</dcterms:created>
  <dcterms:modified xsi:type="dcterms:W3CDTF">2024-10-30T03:20:00Z</dcterms:modified>
</cp:coreProperties>
</file>